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E006" w14:textId="3DADD9C0" w:rsidR="009E6481" w:rsidRDefault="003803B7" w:rsidP="003803B7">
      <w:pPr>
        <w:jc w:val="center"/>
        <w:rPr>
          <w:b/>
          <w:bCs/>
          <w:sz w:val="28"/>
          <w:szCs w:val="28"/>
        </w:rPr>
      </w:pPr>
      <w:r>
        <w:rPr>
          <w:b/>
          <w:bCs/>
          <w:sz w:val="28"/>
          <w:szCs w:val="28"/>
        </w:rPr>
        <w:t>CRWE Endowment Management Process</w:t>
      </w:r>
    </w:p>
    <w:p w14:paraId="53F83D61" w14:textId="77777777" w:rsidR="003803B7" w:rsidRDefault="003803B7">
      <w:pPr>
        <w:rPr>
          <w:b/>
          <w:bCs/>
        </w:rPr>
      </w:pPr>
    </w:p>
    <w:p w14:paraId="3E90DFCE" w14:textId="40C861AE" w:rsidR="003803B7" w:rsidRPr="003803B7" w:rsidRDefault="003803B7">
      <w:pPr>
        <w:rPr>
          <w:b/>
          <w:bCs/>
        </w:rPr>
      </w:pPr>
      <w:r w:rsidRPr="003803B7">
        <w:rPr>
          <w:b/>
          <w:bCs/>
        </w:rPr>
        <w:t>Introduction:</w:t>
      </w:r>
    </w:p>
    <w:p w14:paraId="6C911809" w14:textId="26EAE3A8" w:rsidR="003803B7" w:rsidRDefault="003803B7" w:rsidP="003803B7">
      <w:pPr>
        <w:jc w:val="both"/>
      </w:pPr>
      <w:r>
        <w:t xml:space="preserve">The purpose of this memo is to define the business processes associated with the cultivation, tracking, collection, and administration of </w:t>
      </w:r>
      <w:r w:rsidR="00AE51F1">
        <w:t xml:space="preserve">the </w:t>
      </w:r>
      <w:r>
        <w:t>Charles Rive</w:t>
      </w:r>
      <w:r w:rsidR="00AE51F1">
        <w:t>r</w:t>
      </w:r>
      <w:r>
        <w:t xml:space="preserve"> Wind Ensemble (CRWE) endowment fund.  Responsibility for the operation of this process falls to the CRWE Development Committee </w:t>
      </w:r>
      <w:r w:rsidR="00E77677">
        <w:t xml:space="preserve">(a.k.a. the Committee) </w:t>
      </w:r>
      <w:r>
        <w:t>working in concert with the ensemble’s Treasurer</w:t>
      </w:r>
      <w:r w:rsidR="00AE51F1">
        <w:t xml:space="preserve"> and Board</w:t>
      </w:r>
      <w:r>
        <w:t>.</w:t>
      </w:r>
    </w:p>
    <w:p w14:paraId="373BE38F" w14:textId="28DCB8A8" w:rsidR="00A6115C" w:rsidRDefault="00A6115C" w:rsidP="003803B7">
      <w:pPr>
        <w:jc w:val="both"/>
        <w:rPr>
          <w:b/>
          <w:bCs/>
        </w:rPr>
      </w:pPr>
      <w:r>
        <w:rPr>
          <w:b/>
          <w:bCs/>
        </w:rPr>
        <w:t>Information Gathering for Development Purposes:</w:t>
      </w:r>
    </w:p>
    <w:p w14:paraId="696F3793" w14:textId="537A83C3" w:rsidR="00A6115C" w:rsidRPr="00A6115C" w:rsidRDefault="00A6115C" w:rsidP="003803B7">
      <w:pPr>
        <w:jc w:val="both"/>
      </w:pPr>
      <w:r>
        <w:t xml:space="preserve">Please note that the process discussed below involves the collection of both personal and financial data from our donors.  We need to be clear to </w:t>
      </w:r>
      <w:r w:rsidR="004A77D2">
        <w:t>contributors</w:t>
      </w:r>
      <w:r>
        <w:t xml:space="preserve"> and to ourselves that their information will be kept in strict confidence.  Even the posting of their names in the program as contributors to the </w:t>
      </w:r>
      <w:r w:rsidR="004A77D2">
        <w:t>e</w:t>
      </w:r>
      <w:r>
        <w:t>ndowment will only occur with their permission.</w:t>
      </w:r>
    </w:p>
    <w:p w14:paraId="2139F501" w14:textId="4140020E" w:rsidR="003803B7" w:rsidRDefault="003803B7" w:rsidP="003803B7">
      <w:pPr>
        <w:jc w:val="both"/>
        <w:rPr>
          <w:b/>
          <w:bCs/>
        </w:rPr>
      </w:pPr>
      <w:r>
        <w:rPr>
          <w:b/>
          <w:bCs/>
        </w:rPr>
        <w:t>The Endowment Master Spreadsheet:</w:t>
      </w:r>
    </w:p>
    <w:p w14:paraId="53FF0744" w14:textId="3717EA31" w:rsidR="003803B7" w:rsidRDefault="003803B7" w:rsidP="003803B7">
      <w:pPr>
        <w:jc w:val="both"/>
      </w:pPr>
      <w:r>
        <w:t xml:space="preserve">The volume of activity associated with the development process is projected to be modest.  A simple Excel spreadsheet should suffice to track all the necessary information concerning endowment giving. </w:t>
      </w:r>
      <w:r w:rsidR="005E6CC6">
        <w:t xml:space="preserve"> </w:t>
      </w:r>
      <w:r w:rsidR="004A77D2">
        <w:t>T</w:t>
      </w:r>
      <w:r w:rsidR="005E6CC6">
        <w:t>he Development Committee and not the CRWE Treasurer will maintain this spreadsheet</w:t>
      </w:r>
      <w:r w:rsidR="004A77D2">
        <w:t xml:space="preserve"> though the Treasurer may assist in the population of data from time to time</w:t>
      </w:r>
      <w:r w:rsidR="005E6CC6">
        <w:t>.</w:t>
      </w:r>
      <w:r w:rsidR="004A77D2">
        <w:t xml:space="preserve">  This spreadsheet as well as the cultivation spreadsheet (see below) will be housed in the Development Committee’s folder on the CRWE shared drive.  Any committee member may update these spreadsheets in the course of their work in development efforts.</w:t>
      </w:r>
      <w:r w:rsidR="005E6CC6">
        <w:t xml:space="preserve"> </w:t>
      </w:r>
      <w:r>
        <w:t xml:space="preserve"> The data elements for the spreadsheet include:</w:t>
      </w:r>
    </w:p>
    <w:p w14:paraId="75672E93" w14:textId="180C0E5D" w:rsidR="003803B7" w:rsidRDefault="00D44E96" w:rsidP="003803B7">
      <w:pPr>
        <w:pStyle w:val="ListParagraph"/>
        <w:numPr>
          <w:ilvl w:val="0"/>
          <w:numId w:val="1"/>
        </w:numPr>
        <w:jc w:val="both"/>
      </w:pPr>
      <w:r>
        <w:t xml:space="preserve">Contributor ID number – a unique number assigned </w:t>
      </w:r>
      <w:r w:rsidR="00D4598F">
        <w:t xml:space="preserve">by the Development Committee </w:t>
      </w:r>
      <w:r>
        <w:t>to the individual or corporate giver associated with all gifts – current and future – coming from that contributor</w:t>
      </w:r>
      <w:r w:rsidR="009F2156">
        <w:t xml:space="preserve"> – format: YEAR###, e.g. 2026001</w:t>
      </w:r>
    </w:p>
    <w:p w14:paraId="5FE2DABC" w14:textId="3BE0A256" w:rsidR="00D44E96" w:rsidRDefault="00D44E96" w:rsidP="003803B7">
      <w:pPr>
        <w:pStyle w:val="ListParagraph"/>
        <w:numPr>
          <w:ilvl w:val="0"/>
          <w:numId w:val="1"/>
        </w:numPr>
        <w:jc w:val="both"/>
      </w:pPr>
      <w:r>
        <w:t>Contributor Last Name – in the case of a corporation, we would list the contact person associated with the organization in question.</w:t>
      </w:r>
    </w:p>
    <w:p w14:paraId="7CD0050D" w14:textId="130C59A9" w:rsidR="00D44E96" w:rsidRDefault="00D44E96" w:rsidP="003803B7">
      <w:pPr>
        <w:pStyle w:val="ListParagraph"/>
        <w:numPr>
          <w:ilvl w:val="0"/>
          <w:numId w:val="1"/>
        </w:numPr>
        <w:jc w:val="both"/>
      </w:pPr>
      <w:r>
        <w:t>Contributor First Name – or fist name of corporate contact person.</w:t>
      </w:r>
    </w:p>
    <w:p w14:paraId="0D8938A5" w14:textId="65F2C8AD" w:rsidR="00D44E96" w:rsidRDefault="00D44E96" w:rsidP="003803B7">
      <w:pPr>
        <w:pStyle w:val="ListParagraph"/>
        <w:numPr>
          <w:ilvl w:val="0"/>
          <w:numId w:val="1"/>
        </w:numPr>
        <w:jc w:val="both"/>
      </w:pPr>
      <w:r>
        <w:t>Corporate Name –default value</w:t>
      </w:r>
      <w:r w:rsidR="00D4598F" w:rsidRPr="00D4598F">
        <w:t xml:space="preserve"> </w:t>
      </w:r>
      <w:r w:rsidR="00D4598F">
        <w:t>“N/A”</w:t>
      </w:r>
    </w:p>
    <w:p w14:paraId="4B1D3C0E" w14:textId="0F311F30" w:rsidR="00D44E96" w:rsidRDefault="005E6CC6" w:rsidP="003803B7">
      <w:pPr>
        <w:pStyle w:val="ListParagraph"/>
        <w:numPr>
          <w:ilvl w:val="0"/>
          <w:numId w:val="1"/>
        </w:numPr>
        <w:jc w:val="both"/>
      </w:pPr>
      <w:r>
        <w:t>Street Address -</w:t>
      </w:r>
    </w:p>
    <w:p w14:paraId="145D9C22" w14:textId="530B3E28" w:rsidR="005E6CC6" w:rsidRDefault="005E6CC6" w:rsidP="003803B7">
      <w:pPr>
        <w:pStyle w:val="ListParagraph"/>
        <w:numPr>
          <w:ilvl w:val="0"/>
          <w:numId w:val="1"/>
        </w:numPr>
        <w:jc w:val="both"/>
      </w:pPr>
      <w:r>
        <w:t>State –</w:t>
      </w:r>
    </w:p>
    <w:p w14:paraId="3A177243" w14:textId="062B72C6" w:rsidR="005E6CC6" w:rsidRDefault="005E6CC6" w:rsidP="003803B7">
      <w:pPr>
        <w:pStyle w:val="ListParagraph"/>
        <w:numPr>
          <w:ilvl w:val="0"/>
          <w:numId w:val="1"/>
        </w:numPr>
        <w:jc w:val="both"/>
      </w:pPr>
      <w:r>
        <w:t>Postal Code –</w:t>
      </w:r>
    </w:p>
    <w:p w14:paraId="6E282435" w14:textId="68BDC3D1" w:rsidR="005E6CC6" w:rsidRDefault="005E6CC6" w:rsidP="003803B7">
      <w:pPr>
        <w:pStyle w:val="ListParagraph"/>
        <w:numPr>
          <w:ilvl w:val="0"/>
          <w:numId w:val="1"/>
        </w:numPr>
        <w:jc w:val="both"/>
      </w:pPr>
      <w:r>
        <w:t>Country –</w:t>
      </w:r>
    </w:p>
    <w:p w14:paraId="64BD16C6" w14:textId="10140DB2" w:rsidR="005E6CC6" w:rsidRDefault="005E6CC6" w:rsidP="003803B7">
      <w:pPr>
        <w:pStyle w:val="ListParagraph"/>
        <w:numPr>
          <w:ilvl w:val="0"/>
          <w:numId w:val="1"/>
        </w:numPr>
        <w:jc w:val="both"/>
      </w:pPr>
      <w:r>
        <w:t>Email address –</w:t>
      </w:r>
      <w:r w:rsidR="00AE51F1">
        <w:t xml:space="preserve"> for corporations – of the contact person</w:t>
      </w:r>
    </w:p>
    <w:p w14:paraId="40A1000C" w14:textId="5A626C9C" w:rsidR="005E6CC6" w:rsidRDefault="005E6CC6" w:rsidP="003803B7">
      <w:pPr>
        <w:pStyle w:val="ListParagraph"/>
        <w:numPr>
          <w:ilvl w:val="0"/>
          <w:numId w:val="1"/>
        </w:numPr>
        <w:jc w:val="both"/>
      </w:pPr>
      <w:r>
        <w:lastRenderedPageBreak/>
        <w:t xml:space="preserve"> Phone Number -</w:t>
      </w:r>
      <w:r w:rsidR="00AE51F1">
        <w:t xml:space="preserve"> for corporations – of the contact person</w:t>
      </w:r>
    </w:p>
    <w:p w14:paraId="160FCE46" w14:textId="30FDA3FF" w:rsidR="00D44E96" w:rsidRDefault="00D44E96" w:rsidP="003803B7">
      <w:pPr>
        <w:pStyle w:val="ListParagraph"/>
        <w:numPr>
          <w:ilvl w:val="0"/>
          <w:numId w:val="1"/>
        </w:numPr>
        <w:jc w:val="both"/>
      </w:pPr>
      <w:r>
        <w:t>Date of Gift -  MM/DD/YYYY</w:t>
      </w:r>
    </w:p>
    <w:p w14:paraId="18816501" w14:textId="08387D93" w:rsidR="00D44E96" w:rsidRDefault="00D44E96" w:rsidP="003803B7">
      <w:pPr>
        <w:pStyle w:val="ListParagraph"/>
        <w:numPr>
          <w:ilvl w:val="0"/>
          <w:numId w:val="1"/>
        </w:numPr>
        <w:jc w:val="both"/>
      </w:pPr>
      <w:r>
        <w:t>Type of Gift – restricted giving will be generally discouraged</w:t>
      </w:r>
    </w:p>
    <w:p w14:paraId="73BF941D" w14:textId="3EB236A4" w:rsidR="00D44E96" w:rsidRDefault="00D44E96" w:rsidP="00D44E96">
      <w:pPr>
        <w:pStyle w:val="ListParagraph"/>
        <w:numPr>
          <w:ilvl w:val="1"/>
          <w:numId w:val="1"/>
        </w:numPr>
        <w:jc w:val="both"/>
      </w:pPr>
      <w:r>
        <w:t>Unrestricted/one time</w:t>
      </w:r>
    </w:p>
    <w:p w14:paraId="1CBC0D64" w14:textId="118489DB" w:rsidR="00D44E96" w:rsidRDefault="00D44E96" w:rsidP="00D44E96">
      <w:pPr>
        <w:pStyle w:val="ListParagraph"/>
        <w:numPr>
          <w:ilvl w:val="1"/>
          <w:numId w:val="1"/>
        </w:numPr>
        <w:jc w:val="both"/>
      </w:pPr>
      <w:r>
        <w:t>Unrestricted/reoccurring (i.e. ongoing annually)</w:t>
      </w:r>
    </w:p>
    <w:p w14:paraId="7B2FCECA" w14:textId="48CF6C4F" w:rsidR="00D44E96" w:rsidRDefault="00D44E96" w:rsidP="00D44E96">
      <w:pPr>
        <w:pStyle w:val="ListParagraph"/>
        <w:numPr>
          <w:ilvl w:val="1"/>
          <w:numId w:val="1"/>
        </w:numPr>
        <w:jc w:val="both"/>
      </w:pPr>
      <w:r>
        <w:t>Unrestricted/multi-year</w:t>
      </w:r>
      <w:r w:rsidR="00D4598F">
        <w:t xml:space="preserve"> (e.g. $5000 over 4 years)</w:t>
      </w:r>
    </w:p>
    <w:p w14:paraId="38BE0B9A" w14:textId="6EFB2EA7" w:rsidR="00A7014A" w:rsidRDefault="00A7014A" w:rsidP="00A7014A">
      <w:pPr>
        <w:pStyle w:val="ListParagraph"/>
        <w:numPr>
          <w:ilvl w:val="0"/>
          <w:numId w:val="1"/>
        </w:numPr>
        <w:jc w:val="both"/>
      </w:pPr>
      <w:r>
        <w:t xml:space="preserve"> Do you wish to make a gift of stock or a will bequest to CRWE? – Y/N</w:t>
      </w:r>
    </w:p>
    <w:p w14:paraId="129EADD1" w14:textId="124F0514" w:rsidR="00D44E96" w:rsidRDefault="00D44E96" w:rsidP="00D44E96">
      <w:pPr>
        <w:pStyle w:val="ListParagraph"/>
        <w:numPr>
          <w:ilvl w:val="0"/>
          <w:numId w:val="1"/>
        </w:numPr>
        <w:jc w:val="both"/>
      </w:pPr>
      <w:r>
        <w:t>Duration in Years – if multi-year gift</w:t>
      </w:r>
      <w:r w:rsidR="00D4598F">
        <w:t>, default value “1”</w:t>
      </w:r>
    </w:p>
    <w:p w14:paraId="15F9BACA" w14:textId="4AA5A09D" w:rsidR="00D44E96" w:rsidRDefault="00D44E96" w:rsidP="00D44E96">
      <w:pPr>
        <w:pStyle w:val="ListParagraph"/>
        <w:numPr>
          <w:ilvl w:val="0"/>
          <w:numId w:val="1"/>
        </w:numPr>
        <w:jc w:val="both"/>
      </w:pPr>
      <w:r>
        <w:t>Restrictions – text field, default value</w:t>
      </w:r>
      <w:r w:rsidR="00D4598F" w:rsidRPr="00D4598F">
        <w:t xml:space="preserve"> </w:t>
      </w:r>
      <w:r w:rsidR="00D4598F">
        <w:t>“N/A</w:t>
      </w:r>
      <w:r>
        <w:t>,</w:t>
      </w:r>
      <w:r w:rsidR="00D4598F">
        <w:t>”</w:t>
      </w:r>
      <w:r>
        <w:t xml:space="preserve"> otherwise a brief description of the restriction</w:t>
      </w:r>
      <w:r w:rsidR="009F2156">
        <w:t>.  Note: We will encourage all gifts to be unrestricted.</w:t>
      </w:r>
    </w:p>
    <w:p w14:paraId="479CE96B" w14:textId="595CE7CA" w:rsidR="00D44E96" w:rsidRDefault="00D44E96" w:rsidP="00D44E96">
      <w:pPr>
        <w:pStyle w:val="ListParagraph"/>
        <w:numPr>
          <w:ilvl w:val="0"/>
          <w:numId w:val="1"/>
        </w:numPr>
        <w:jc w:val="both"/>
      </w:pPr>
      <w:r>
        <w:t>Amount of Total Gift – in $$$</w:t>
      </w:r>
      <w:r w:rsidR="00AE51F1">
        <w:t xml:space="preserve"> for a given gift or pledge</w:t>
      </w:r>
    </w:p>
    <w:p w14:paraId="76A687FA" w14:textId="206DA7B1" w:rsidR="00D44E96" w:rsidRDefault="00D44E96" w:rsidP="00D44E96">
      <w:pPr>
        <w:pStyle w:val="ListParagraph"/>
        <w:numPr>
          <w:ilvl w:val="0"/>
          <w:numId w:val="1"/>
        </w:numPr>
        <w:jc w:val="both"/>
      </w:pPr>
      <w:r>
        <w:t>Amount of Gift this time - $$$</w:t>
      </w:r>
      <w:r w:rsidR="00AE51F1">
        <w:t xml:space="preserve"> (there might be multiple entries over years associated with a given Contributor ID if the gift is </w:t>
      </w:r>
      <w:r w:rsidR="00F74470">
        <w:t>recurring</w:t>
      </w:r>
      <w:r w:rsidR="00AE51F1">
        <w:t xml:space="preserve"> or multi-year)</w:t>
      </w:r>
    </w:p>
    <w:p w14:paraId="47A77204" w14:textId="1FB1FA4C" w:rsidR="005E6CC6" w:rsidRDefault="005E6CC6" w:rsidP="00D44E96">
      <w:pPr>
        <w:pStyle w:val="ListParagraph"/>
        <w:numPr>
          <w:ilvl w:val="0"/>
          <w:numId w:val="1"/>
        </w:numPr>
        <w:jc w:val="both"/>
      </w:pPr>
      <w:r>
        <w:t>May CRWE publicize this gift on our Web site and in our publications – Y/N</w:t>
      </w:r>
    </w:p>
    <w:p w14:paraId="777B250A" w14:textId="1276DB94" w:rsidR="005E6CC6" w:rsidRDefault="005E6CC6" w:rsidP="00D44E96">
      <w:pPr>
        <w:pStyle w:val="ListParagraph"/>
        <w:numPr>
          <w:ilvl w:val="0"/>
          <w:numId w:val="1"/>
        </w:numPr>
        <w:jc w:val="both"/>
      </w:pPr>
      <w:r>
        <w:t>Comments – open text field</w:t>
      </w:r>
    </w:p>
    <w:p w14:paraId="6F4CF7A1" w14:textId="6C71737C" w:rsidR="004A77D2" w:rsidRDefault="004A77D2" w:rsidP="00D44E96">
      <w:pPr>
        <w:pStyle w:val="ListParagraph"/>
        <w:numPr>
          <w:ilvl w:val="0"/>
          <w:numId w:val="1"/>
        </w:numPr>
        <w:jc w:val="both"/>
      </w:pPr>
      <w:r>
        <w:t>Initals of the committee member who last updated the entry in question.</w:t>
      </w:r>
    </w:p>
    <w:p w14:paraId="6782B5A3" w14:textId="1250117D" w:rsidR="004A77D2" w:rsidRDefault="004A77D2" w:rsidP="00D44E96">
      <w:pPr>
        <w:pStyle w:val="ListParagraph"/>
        <w:numPr>
          <w:ilvl w:val="0"/>
          <w:numId w:val="1"/>
        </w:numPr>
        <w:jc w:val="both"/>
      </w:pPr>
      <w:r>
        <w:t>Date of latest record update – mm/dd/</w:t>
      </w:r>
      <w:proofErr w:type="spellStart"/>
      <w:r>
        <w:t>yyyy</w:t>
      </w:r>
      <w:proofErr w:type="spellEnd"/>
    </w:p>
    <w:p w14:paraId="6235F99A" w14:textId="73B1393E" w:rsidR="00A35895" w:rsidRPr="00A35895" w:rsidRDefault="00A35895" w:rsidP="00A35895">
      <w:pPr>
        <w:jc w:val="both"/>
      </w:pPr>
      <w:r>
        <w:rPr>
          <w:b/>
          <w:bCs/>
        </w:rPr>
        <w:t xml:space="preserve">Note:  </w:t>
      </w:r>
      <w:r>
        <w:t>For those donors wishing to remain anonymous, the database includes fields 18 and 19.  If some does not want their name mentioned as part of an acknowledgement of donors, we would mark that field in their record as “N.”  Any other special instructions could be placed in the “Comments” field (19).  The database itself is confidential.  If a donor wishes even greater confidentiality (e.g. our initial donor of $100,000), they would not be listed in the database at all.  Most donors will prefer to support CRWE by making their gift public.</w:t>
      </w:r>
    </w:p>
    <w:p w14:paraId="12C240E3" w14:textId="5B17FBA2" w:rsidR="003803B7" w:rsidRDefault="005E6CC6" w:rsidP="003803B7">
      <w:pPr>
        <w:jc w:val="both"/>
        <w:rPr>
          <w:b/>
          <w:bCs/>
        </w:rPr>
      </w:pPr>
      <w:r>
        <w:rPr>
          <w:b/>
          <w:bCs/>
        </w:rPr>
        <w:t>The Process:</w:t>
      </w:r>
    </w:p>
    <w:p w14:paraId="7F787021" w14:textId="4DA5E04D" w:rsidR="00D4598F" w:rsidRDefault="00D4598F" w:rsidP="003803B7">
      <w:pPr>
        <w:jc w:val="both"/>
      </w:pPr>
      <w:r>
        <w:t xml:space="preserve">The giving cycle for CRWE will follow its performance cycle.  The process will reinitiate each September and will conclude in August of the following year.  As a practical matter, the Committee will prepare/update materials over the summer for the upcoming year of cultivation.  The Chair of the Committee will report to the CRWE Board of </w:t>
      </w:r>
      <w:r w:rsidR="009F2156">
        <w:t>D</w:t>
      </w:r>
      <w:r>
        <w:t>irectors on a regular basis – quarterly or semiannually – concerning the volume of giving (number of contributors, types of gifts, and total dollar value)</w:t>
      </w:r>
      <w:r w:rsidR="00AE51F1">
        <w:t>,</w:t>
      </w:r>
      <w:r w:rsidR="00814B3C">
        <w:t xml:space="preserve"> and </w:t>
      </w:r>
      <w:r w:rsidR="00AE51F1">
        <w:t>e</w:t>
      </w:r>
      <w:r w:rsidR="00814B3C">
        <w:t>ndowment</w:t>
      </w:r>
      <w:r w:rsidR="00AE51F1">
        <w:t xml:space="preserve"> p</w:t>
      </w:r>
      <w:r w:rsidR="00814B3C">
        <w:t xml:space="preserve">ortfolio performance.  The </w:t>
      </w:r>
      <w:r w:rsidR="009F2156">
        <w:t>development process update</w:t>
      </w:r>
      <w:r w:rsidR="00814B3C">
        <w:t xml:space="preserve"> will be informed by the </w:t>
      </w:r>
      <w:r w:rsidR="009F2156">
        <w:t xml:space="preserve">master </w:t>
      </w:r>
      <w:r w:rsidR="00814B3C">
        <w:t xml:space="preserve">spreadsheet, and the </w:t>
      </w:r>
      <w:r w:rsidR="009F2156">
        <w:t xml:space="preserve">Endowment portfolio performance will be informed </w:t>
      </w:r>
      <w:r w:rsidR="00814B3C">
        <w:t xml:space="preserve">by Fidelity </w:t>
      </w:r>
      <w:r w:rsidR="00AE51F1">
        <w:t>Account s</w:t>
      </w:r>
      <w:r w:rsidR="00814B3C">
        <w:t xml:space="preserve">tatements </w:t>
      </w:r>
      <w:r w:rsidR="00EA1AA2">
        <w:t>provided</w:t>
      </w:r>
      <w:r w:rsidR="00814B3C">
        <w:t xml:space="preserve"> by the CRWE Treasurer.</w:t>
      </w:r>
    </w:p>
    <w:p w14:paraId="7C21ECF7" w14:textId="04D40FC1" w:rsidR="005E6CC6" w:rsidRDefault="005E6CC6" w:rsidP="003803B7">
      <w:pPr>
        <w:jc w:val="both"/>
      </w:pPr>
      <w:r>
        <w:t>Typically, a</w:t>
      </w:r>
      <w:r w:rsidRPr="005E6CC6">
        <w:t>n endowment</w:t>
      </w:r>
      <w:r>
        <w:t xml:space="preserve"> contribution will come to CRWE through its Web site</w:t>
      </w:r>
      <w:r w:rsidR="009F2156">
        <w:t xml:space="preserve">, through a credit card contribution at a performance </w:t>
      </w:r>
      <w:r>
        <w:t xml:space="preserve">or via a mail-in contribution.  The Web form for endowment giving </w:t>
      </w:r>
      <w:r w:rsidR="004A77D2">
        <w:t>will</w:t>
      </w:r>
      <w:r>
        <w:t xml:space="preserve"> be modified </w:t>
      </w:r>
      <w:r w:rsidR="004A77D2">
        <w:t xml:space="preserve">by the CRWE Web master </w:t>
      </w:r>
      <w:r>
        <w:t xml:space="preserve">to reflect the information </w:t>
      </w:r>
      <w:r>
        <w:lastRenderedPageBreak/>
        <w:t xml:space="preserve">gathering needs of the process as cited above.  Similarly, a paper form for giving </w:t>
      </w:r>
      <w:r w:rsidR="009F2156">
        <w:t>– via mail or at concerts - will</w:t>
      </w:r>
      <w:r>
        <w:t xml:space="preserve"> reflect these same </w:t>
      </w:r>
      <w:r w:rsidR="00AE51F1">
        <w:t xml:space="preserve">information </w:t>
      </w:r>
      <w:r>
        <w:t xml:space="preserve">needs.  Paper forms </w:t>
      </w:r>
      <w:r w:rsidR="004A77D2">
        <w:t>will</w:t>
      </w:r>
      <w:r>
        <w:t xml:space="preserve"> accompany concert </w:t>
      </w:r>
      <w:r w:rsidR="00E70153">
        <w:t>programs and</w:t>
      </w:r>
      <w:r>
        <w:t xml:space="preserve"> </w:t>
      </w:r>
      <w:r w:rsidR="009F2156">
        <w:t>will be distributed</w:t>
      </w:r>
      <w:r>
        <w:t xml:space="preserve"> to active members of </w:t>
      </w:r>
      <w:r w:rsidR="00E70153">
        <w:t>the CRWE at least annually as part of an ensemble-wide meeting.  Forms would also accompany solicitation letters and face-to-face meetings with prospective donors.</w:t>
      </w:r>
    </w:p>
    <w:p w14:paraId="55C7DBEA" w14:textId="50EA2AE8" w:rsidR="00E70153" w:rsidRDefault="00E70153" w:rsidP="003803B7">
      <w:pPr>
        <w:jc w:val="both"/>
      </w:pPr>
      <w:r>
        <w:t xml:space="preserve">As donations come into the ensemble, </w:t>
      </w:r>
      <w:r w:rsidR="004A77D2">
        <w:t>the Treasurer will receive these payments a</w:t>
      </w:r>
      <w:r w:rsidR="00BC7CEF">
        <w:t>nd</w:t>
      </w:r>
      <w:r w:rsidR="004A77D2">
        <w:t xml:space="preserve"> generate </w:t>
      </w:r>
      <w:r w:rsidR="00C821AA">
        <w:t xml:space="preserve">appropriate gift/tax documents.  </w:t>
      </w:r>
      <w:r w:rsidR="00BC7CEF">
        <w:t xml:space="preserve"> The Treasurer will then pass on the gift information and the tax document to a designated member of the Development team who will both </w:t>
      </w:r>
      <w:r w:rsidR="001610E8">
        <w:t>prepare and send out an</w:t>
      </w:r>
      <w:r w:rsidR="00BC7CEF">
        <w:t xml:space="preserve"> acknowledge</w:t>
      </w:r>
      <w:r w:rsidR="001610E8">
        <w:t>ment</w:t>
      </w:r>
      <w:r w:rsidR="00BC7CEF">
        <w:t xml:space="preserve"> letter</w:t>
      </w:r>
      <w:r w:rsidR="009F2156">
        <w:t xml:space="preserve"> </w:t>
      </w:r>
      <w:r w:rsidR="00BC7CEF">
        <w:t>and</w:t>
      </w:r>
      <w:r w:rsidR="00F74470">
        <w:t xml:space="preserve"> </w:t>
      </w:r>
      <w:r w:rsidR="00BC7CEF">
        <w:t>enter the data into the master development spreadsheet.</w:t>
      </w:r>
      <w:r w:rsidR="00814B3C">
        <w:t xml:space="preserve">  </w:t>
      </w:r>
      <w:r w:rsidR="001610E8">
        <w:t>The</w:t>
      </w:r>
      <w:r w:rsidR="00814B3C">
        <w:t xml:space="preserve"> letter of thanks</w:t>
      </w:r>
      <w:r w:rsidR="001610E8">
        <w:t xml:space="preserve"> will be issued</w:t>
      </w:r>
      <w:r w:rsidR="00814B3C">
        <w:t xml:space="preserve"> on CRWE letterhead and signed by the Chair of the Development of the Committee or by the President of the Board.  Depending on the size of the gift, a phone call or a face-to-face meeting with the contributor may also be appropriate.  At the start of a new giving cycle (i.e. the Fall months of a new season), a reminder letter </w:t>
      </w:r>
      <w:r w:rsidR="001610E8">
        <w:t>will</w:t>
      </w:r>
      <w:r w:rsidR="00814B3C">
        <w:t xml:space="preserve"> go out under the Chair’s name to any of those committed to  recurring or multi-year gift</w:t>
      </w:r>
      <w:r w:rsidR="00AE51F1">
        <w:t>s</w:t>
      </w:r>
      <w:r w:rsidR="00814B3C">
        <w:t>, citing the specific terms of th</w:t>
      </w:r>
      <w:r w:rsidR="00AE51F1">
        <w:t>ose commitments</w:t>
      </w:r>
      <w:r w:rsidR="00814B3C">
        <w:t xml:space="preserve"> and signed by the Chair of the Committee.</w:t>
      </w:r>
      <w:r w:rsidR="001610E8">
        <w:t xml:space="preserve">  The master spreadsheet will provide the particulars for these reminder letters.</w:t>
      </w:r>
    </w:p>
    <w:p w14:paraId="3ACAE101" w14:textId="020495D2" w:rsidR="00814B3C" w:rsidRDefault="00814B3C" w:rsidP="003803B7">
      <w:pPr>
        <w:jc w:val="both"/>
      </w:pPr>
      <w:r>
        <w:t xml:space="preserve">At the start of a new season and after the new year for that season, the Chair and/or other Committee members </w:t>
      </w:r>
      <w:r w:rsidR="001610E8">
        <w:t>will</w:t>
      </w:r>
      <w:r>
        <w:t xml:space="preserve"> make a brief presentation to the ensemble concerning </w:t>
      </w:r>
      <w:r w:rsidR="00A7014A">
        <w:t>progress towards our</w:t>
      </w:r>
      <w:r>
        <w:t xml:space="preserve"> endowment</w:t>
      </w:r>
      <w:r w:rsidR="00A7014A">
        <w:t xml:space="preserve"> goals</w:t>
      </w:r>
      <w:r>
        <w:t xml:space="preserve">.  Gift forms should be provided </w:t>
      </w:r>
      <w:r w:rsidR="00BD11A2">
        <w:t xml:space="preserve">at these presentations to all of those present.  Similarly, some balance of written (in the Program) and aural (after concert intermissions) solicitations should occur as part of </w:t>
      </w:r>
      <w:r w:rsidR="00F74470">
        <w:t xml:space="preserve">some or </w:t>
      </w:r>
      <w:r w:rsidR="00BD11A2">
        <w:t>all performances.  The Committee will need to decide on the exact nature and frequency of these outreach efforts</w:t>
      </w:r>
      <w:r w:rsidR="00A7014A">
        <w:t>, e.g. twice per year for players and four times per year for audiences</w:t>
      </w:r>
      <w:r w:rsidR="00BD11A2">
        <w:t>.</w:t>
      </w:r>
    </w:p>
    <w:p w14:paraId="2075D5B1" w14:textId="21C14EE3" w:rsidR="00BD11A2" w:rsidRDefault="00BD11A2" w:rsidP="003803B7">
      <w:pPr>
        <w:jc w:val="both"/>
      </w:pPr>
      <w:r>
        <w:t>Other solicitation assignments:</w:t>
      </w:r>
    </w:p>
    <w:p w14:paraId="5400249A" w14:textId="34584D7F" w:rsidR="00BD11A2" w:rsidRDefault="00BD11A2" w:rsidP="00BD11A2">
      <w:pPr>
        <w:pStyle w:val="ListParagraph"/>
        <w:numPr>
          <w:ilvl w:val="0"/>
          <w:numId w:val="2"/>
        </w:numPr>
        <w:jc w:val="both"/>
      </w:pPr>
      <w:r>
        <w:t xml:space="preserve">For those interested in </w:t>
      </w:r>
      <w:r w:rsidRPr="001610E8">
        <w:rPr>
          <w:b/>
          <w:bCs/>
          <w:i/>
          <w:iCs/>
        </w:rPr>
        <w:t>gifts of stock or will bequests</w:t>
      </w:r>
      <w:r>
        <w:t xml:space="preserve">, contact information for one or more Committee members </w:t>
      </w:r>
      <w:r w:rsidR="00F74470">
        <w:t>will</w:t>
      </w:r>
      <w:r>
        <w:t xml:space="preserve"> be stated in the gift form, program notices, and on the Web site.</w:t>
      </w:r>
    </w:p>
    <w:p w14:paraId="0890936C" w14:textId="3AA1BDC1" w:rsidR="00BD11A2" w:rsidRDefault="00BD11A2" w:rsidP="00BD11A2">
      <w:pPr>
        <w:pStyle w:val="ListParagraph"/>
        <w:numPr>
          <w:ilvl w:val="0"/>
          <w:numId w:val="2"/>
        </w:numPr>
        <w:jc w:val="both"/>
      </w:pPr>
      <w:r w:rsidRPr="001610E8">
        <w:rPr>
          <w:b/>
          <w:bCs/>
          <w:i/>
          <w:iCs/>
        </w:rPr>
        <w:t>Grant applications</w:t>
      </w:r>
      <w:r>
        <w:t xml:space="preserve"> with appropriate organizations to build the endowment</w:t>
      </w:r>
      <w:r w:rsidR="00F443FD">
        <w:t xml:space="preserve"> </w:t>
      </w:r>
      <w:r w:rsidR="001610E8">
        <w:t>will</w:t>
      </w:r>
      <w:r w:rsidR="00F443FD">
        <w:t xml:space="preserve"> be assigned to individual Committee members working in partnership with the ensemble’s Treasurer and Grants Officer.</w:t>
      </w:r>
      <w:r w:rsidR="00E77677">
        <w:t xml:space="preserve">  It should be noted that there are few to no organizations that typically provide endowment funding for amateur musical organizations.  See </w:t>
      </w:r>
      <w:r w:rsidR="00A7014A">
        <w:t xml:space="preserve">instead </w:t>
      </w:r>
      <w:r w:rsidR="00E77677">
        <w:t>corporate solicitations below.</w:t>
      </w:r>
    </w:p>
    <w:p w14:paraId="06CF3CF5" w14:textId="791B905C" w:rsidR="00E77677" w:rsidRDefault="00E77677" w:rsidP="00BD11A2">
      <w:pPr>
        <w:pStyle w:val="ListParagraph"/>
        <w:numPr>
          <w:ilvl w:val="0"/>
          <w:numId w:val="2"/>
        </w:numPr>
        <w:jc w:val="both"/>
      </w:pPr>
      <w:r w:rsidRPr="00E77677">
        <w:rPr>
          <w:b/>
          <w:bCs/>
          <w:i/>
          <w:iCs/>
        </w:rPr>
        <w:t>Individual contributor solicitations</w:t>
      </w:r>
      <w:r>
        <w:t xml:space="preserve">.   As the Committee identifies individuals (e.g. past members of the ensemble, parents of current or past ensemble members, other friends of CRWE) who have a special interest in CRWE, the Chair </w:t>
      </w:r>
      <w:r w:rsidR="001610E8">
        <w:t>will</w:t>
      </w:r>
      <w:r>
        <w:t xml:space="preserve"> assign one or </w:t>
      </w:r>
      <w:r>
        <w:lastRenderedPageBreak/>
        <w:t>more members of the Committee to reach out and cultivate th</w:t>
      </w:r>
      <w:r w:rsidR="00F74470">
        <w:t>e</w:t>
      </w:r>
      <w:r w:rsidR="00A7014A">
        <w:t>se</w:t>
      </w:r>
      <w:r>
        <w:t xml:space="preserve"> </w:t>
      </w:r>
      <w:r w:rsidR="00F74470">
        <w:t>people</w:t>
      </w:r>
      <w:r>
        <w:t xml:space="preserve"> </w:t>
      </w:r>
      <w:r w:rsidR="001610E8">
        <w:t>as potential</w:t>
      </w:r>
      <w:r>
        <w:t xml:space="preserve"> donor</w:t>
      </w:r>
      <w:r w:rsidR="00A7014A">
        <w:t>s</w:t>
      </w:r>
      <w:r>
        <w:t xml:space="preserve">.  It may be that the individual in question is interested in a gift given their tax situation, pending retirement, or estate planning.  The approach in any case must be tailored to the circumstances </w:t>
      </w:r>
      <w:r w:rsidR="00F74470">
        <w:t>of that potential donor</w:t>
      </w:r>
      <w:r>
        <w:t>.</w:t>
      </w:r>
    </w:p>
    <w:p w14:paraId="71048472" w14:textId="5F24A745" w:rsidR="00E77677" w:rsidRDefault="00E77677" w:rsidP="00BD11A2">
      <w:pPr>
        <w:pStyle w:val="ListParagraph"/>
        <w:numPr>
          <w:ilvl w:val="0"/>
          <w:numId w:val="2"/>
        </w:numPr>
        <w:jc w:val="both"/>
      </w:pPr>
      <w:r>
        <w:rPr>
          <w:b/>
          <w:bCs/>
          <w:i/>
          <w:iCs/>
        </w:rPr>
        <w:t>Corporate solicitations</w:t>
      </w:r>
      <w:r>
        <w:t>.</w:t>
      </w:r>
      <w:r w:rsidR="00C42837">
        <w:t xml:space="preserve">  As the Committee identifies corporate entities</w:t>
      </w:r>
      <w:r w:rsidR="00626F53">
        <w:t xml:space="preserve"> (e.g. businesses owned by or associated with past of present members of the ensemble and their families and friends) </w:t>
      </w:r>
      <w:r w:rsidR="00C42837">
        <w:t>that may have an interest in supporting CRWE activities</w:t>
      </w:r>
      <w:r w:rsidR="00626F53">
        <w:t xml:space="preserve">, the Chair should assign one or more members of the Committee to reach out and identify an appropriate contact person in that corporation. Cultivation conversations would then follow.  </w:t>
      </w:r>
    </w:p>
    <w:p w14:paraId="445770B5" w14:textId="18A360C8" w:rsidR="00626F53" w:rsidRDefault="00626F53" w:rsidP="00BD11A2">
      <w:pPr>
        <w:pStyle w:val="ListParagraph"/>
        <w:numPr>
          <w:ilvl w:val="0"/>
          <w:numId w:val="2"/>
        </w:numPr>
        <w:jc w:val="both"/>
      </w:pPr>
      <w:r>
        <w:t xml:space="preserve">A separate spreadsheet </w:t>
      </w:r>
      <w:r w:rsidR="00F74470">
        <w:t>will</w:t>
      </w:r>
      <w:r>
        <w:t xml:space="preserve"> be maintained </w:t>
      </w:r>
      <w:r w:rsidR="00F74470">
        <w:t xml:space="preserve">by a designated member of the Development Committee </w:t>
      </w:r>
      <w:r>
        <w:t>with cultivation leads that includes the following information:</w:t>
      </w:r>
    </w:p>
    <w:p w14:paraId="0620DCEF" w14:textId="5D0A5E81" w:rsidR="00626F53" w:rsidRDefault="00A7014A" w:rsidP="00626F53">
      <w:pPr>
        <w:pStyle w:val="ListParagraph"/>
        <w:numPr>
          <w:ilvl w:val="1"/>
          <w:numId w:val="2"/>
        </w:numPr>
        <w:jc w:val="both"/>
      </w:pPr>
      <w:r>
        <w:t>Contributor</w:t>
      </w:r>
      <w:r w:rsidR="00626F53">
        <w:t xml:space="preserve"> ID number – a unique number assigned by the Development Committee to the individual or corporate giver associated with all gifts – current and future – coming from that </w:t>
      </w:r>
      <w:r>
        <w:t xml:space="preserve">potential </w:t>
      </w:r>
      <w:r w:rsidR="00626F53">
        <w:t>contributor</w:t>
      </w:r>
      <w:r w:rsidR="00F74470">
        <w:t xml:space="preserve"> – format: YEAR###, e.g. 2026001</w:t>
      </w:r>
    </w:p>
    <w:p w14:paraId="61B9D298" w14:textId="3F0ADB39" w:rsidR="00626F53" w:rsidRDefault="00626F53" w:rsidP="00626F53">
      <w:pPr>
        <w:pStyle w:val="ListParagraph"/>
        <w:numPr>
          <w:ilvl w:val="1"/>
          <w:numId w:val="2"/>
        </w:numPr>
        <w:jc w:val="both"/>
      </w:pPr>
      <w:r>
        <w:t xml:space="preserve">Name(s) of Committee member(s) assigned to that lead - </w:t>
      </w:r>
    </w:p>
    <w:p w14:paraId="35C8808F" w14:textId="0F35FB2C" w:rsidR="00626F53" w:rsidRDefault="00626F53" w:rsidP="00626F53">
      <w:pPr>
        <w:pStyle w:val="ListParagraph"/>
        <w:numPr>
          <w:ilvl w:val="1"/>
          <w:numId w:val="2"/>
        </w:numPr>
        <w:jc w:val="both"/>
      </w:pPr>
      <w:r>
        <w:t>Lead Last Name – in the case of a corporation, we would list the contact person associated with the organization in question.</w:t>
      </w:r>
    </w:p>
    <w:p w14:paraId="67F8CF94" w14:textId="68790304" w:rsidR="00626F53" w:rsidRDefault="00626F53" w:rsidP="00626F53">
      <w:pPr>
        <w:pStyle w:val="ListParagraph"/>
        <w:numPr>
          <w:ilvl w:val="1"/>
          <w:numId w:val="2"/>
        </w:numPr>
        <w:jc w:val="both"/>
      </w:pPr>
      <w:r>
        <w:t>Lead First Name – or fist name of corporate contact person.</w:t>
      </w:r>
    </w:p>
    <w:p w14:paraId="4F40549B" w14:textId="77777777" w:rsidR="00626F53" w:rsidRDefault="00626F53" w:rsidP="00626F53">
      <w:pPr>
        <w:pStyle w:val="ListParagraph"/>
        <w:numPr>
          <w:ilvl w:val="1"/>
          <w:numId w:val="2"/>
        </w:numPr>
        <w:jc w:val="both"/>
      </w:pPr>
      <w:r>
        <w:t>Corporate Name –default value</w:t>
      </w:r>
      <w:r w:rsidRPr="00D4598F">
        <w:t xml:space="preserve"> </w:t>
      </w:r>
      <w:r>
        <w:t>“N/A”</w:t>
      </w:r>
    </w:p>
    <w:p w14:paraId="71FA911A" w14:textId="77777777" w:rsidR="00626F53" w:rsidRDefault="00626F53" w:rsidP="00626F53">
      <w:pPr>
        <w:pStyle w:val="ListParagraph"/>
        <w:numPr>
          <w:ilvl w:val="1"/>
          <w:numId w:val="2"/>
        </w:numPr>
        <w:jc w:val="both"/>
      </w:pPr>
      <w:r>
        <w:t>Street Address -</w:t>
      </w:r>
    </w:p>
    <w:p w14:paraId="349D87A2" w14:textId="77777777" w:rsidR="00626F53" w:rsidRDefault="00626F53" w:rsidP="00626F53">
      <w:pPr>
        <w:pStyle w:val="ListParagraph"/>
        <w:numPr>
          <w:ilvl w:val="1"/>
          <w:numId w:val="2"/>
        </w:numPr>
        <w:jc w:val="both"/>
      </w:pPr>
      <w:r>
        <w:t>State –</w:t>
      </w:r>
    </w:p>
    <w:p w14:paraId="1A692EFD" w14:textId="77777777" w:rsidR="00626F53" w:rsidRDefault="00626F53" w:rsidP="00626F53">
      <w:pPr>
        <w:pStyle w:val="ListParagraph"/>
        <w:numPr>
          <w:ilvl w:val="1"/>
          <w:numId w:val="2"/>
        </w:numPr>
        <w:jc w:val="both"/>
      </w:pPr>
      <w:r>
        <w:t>Postal Code –</w:t>
      </w:r>
    </w:p>
    <w:p w14:paraId="503C7148" w14:textId="77777777" w:rsidR="00626F53" w:rsidRDefault="00626F53" w:rsidP="00626F53">
      <w:pPr>
        <w:pStyle w:val="ListParagraph"/>
        <w:numPr>
          <w:ilvl w:val="1"/>
          <w:numId w:val="2"/>
        </w:numPr>
        <w:jc w:val="both"/>
      </w:pPr>
      <w:r>
        <w:t>Country –</w:t>
      </w:r>
    </w:p>
    <w:p w14:paraId="39D2BB09" w14:textId="77777777" w:rsidR="00626F53" w:rsidRDefault="00626F53" w:rsidP="00626F53">
      <w:pPr>
        <w:pStyle w:val="ListParagraph"/>
        <w:numPr>
          <w:ilvl w:val="1"/>
          <w:numId w:val="2"/>
        </w:numPr>
        <w:jc w:val="both"/>
      </w:pPr>
      <w:r>
        <w:t>Email address –</w:t>
      </w:r>
    </w:p>
    <w:p w14:paraId="645E26FA" w14:textId="2C143B33" w:rsidR="00626F53" w:rsidRDefault="00626F53" w:rsidP="00626F53">
      <w:pPr>
        <w:pStyle w:val="ListParagraph"/>
        <w:numPr>
          <w:ilvl w:val="1"/>
          <w:numId w:val="2"/>
        </w:numPr>
        <w:jc w:val="both"/>
      </w:pPr>
      <w:r>
        <w:t xml:space="preserve"> Phone Number </w:t>
      </w:r>
      <w:r w:rsidR="00A7014A">
        <w:t>–</w:t>
      </w:r>
    </w:p>
    <w:p w14:paraId="2B58A70C" w14:textId="3A5735F1" w:rsidR="00A7014A" w:rsidRDefault="00A7014A" w:rsidP="00A7014A">
      <w:pPr>
        <w:pStyle w:val="ListParagraph"/>
        <w:numPr>
          <w:ilvl w:val="1"/>
          <w:numId w:val="2"/>
        </w:numPr>
        <w:jc w:val="both"/>
      </w:pPr>
      <w:r>
        <w:t>Do you wish to make a gift of stock or a will bequest to CRWE? – Y/N</w:t>
      </w:r>
    </w:p>
    <w:p w14:paraId="27C86B51" w14:textId="099F7DFB" w:rsidR="00626F53" w:rsidRDefault="00626F53" w:rsidP="00626F53">
      <w:pPr>
        <w:pStyle w:val="ListParagraph"/>
        <w:numPr>
          <w:ilvl w:val="1"/>
          <w:numId w:val="2"/>
        </w:numPr>
        <w:jc w:val="both"/>
      </w:pPr>
      <w:r>
        <w:t>Notes - text field listing contact dates/activities and next steps</w:t>
      </w:r>
    </w:p>
    <w:p w14:paraId="0365AC14" w14:textId="77777777" w:rsidR="001610E8" w:rsidRDefault="001610E8" w:rsidP="001610E8">
      <w:pPr>
        <w:pStyle w:val="ListParagraph"/>
        <w:numPr>
          <w:ilvl w:val="1"/>
          <w:numId w:val="2"/>
        </w:numPr>
        <w:jc w:val="both"/>
      </w:pPr>
      <w:r>
        <w:t>Initals of the committee member who last updated the entry in question.</w:t>
      </w:r>
    </w:p>
    <w:p w14:paraId="6E8730D6" w14:textId="77777777" w:rsidR="001610E8" w:rsidRPr="003803B7" w:rsidRDefault="001610E8" w:rsidP="001610E8">
      <w:pPr>
        <w:pStyle w:val="ListParagraph"/>
        <w:numPr>
          <w:ilvl w:val="1"/>
          <w:numId w:val="2"/>
        </w:numPr>
        <w:jc w:val="both"/>
      </w:pPr>
      <w:r>
        <w:t>Date of latest record update – mm/dd/</w:t>
      </w:r>
      <w:proofErr w:type="spellStart"/>
      <w:r>
        <w:t>yyyy</w:t>
      </w:r>
      <w:proofErr w:type="spellEnd"/>
    </w:p>
    <w:p w14:paraId="476D9DE2" w14:textId="77777777" w:rsidR="001610E8" w:rsidRPr="005E6CC6" w:rsidRDefault="001610E8" w:rsidP="001610E8">
      <w:pPr>
        <w:pStyle w:val="ListParagraph"/>
        <w:ind w:left="1440"/>
        <w:jc w:val="both"/>
      </w:pPr>
    </w:p>
    <w:sectPr w:rsidR="001610E8" w:rsidRPr="005E6CC6" w:rsidSect="00247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D3921"/>
    <w:multiLevelType w:val="hybridMultilevel"/>
    <w:tmpl w:val="B288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46849"/>
    <w:multiLevelType w:val="hybridMultilevel"/>
    <w:tmpl w:val="ED0C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827370">
    <w:abstractNumId w:val="1"/>
  </w:num>
  <w:num w:numId="2" w16cid:durableId="51893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2B"/>
    <w:rsid w:val="000F35AA"/>
    <w:rsid w:val="001610E8"/>
    <w:rsid w:val="00247AEF"/>
    <w:rsid w:val="003803B7"/>
    <w:rsid w:val="003B53BF"/>
    <w:rsid w:val="00407237"/>
    <w:rsid w:val="004A77D2"/>
    <w:rsid w:val="005E6CC6"/>
    <w:rsid w:val="00626F53"/>
    <w:rsid w:val="006C48EB"/>
    <w:rsid w:val="00814B3C"/>
    <w:rsid w:val="009E6481"/>
    <w:rsid w:val="009F2156"/>
    <w:rsid w:val="00A134E8"/>
    <w:rsid w:val="00A35895"/>
    <w:rsid w:val="00A6115C"/>
    <w:rsid w:val="00A7014A"/>
    <w:rsid w:val="00AD1A4A"/>
    <w:rsid w:val="00AE51F1"/>
    <w:rsid w:val="00BC7CEF"/>
    <w:rsid w:val="00BD11A2"/>
    <w:rsid w:val="00C42837"/>
    <w:rsid w:val="00C821AA"/>
    <w:rsid w:val="00D44E96"/>
    <w:rsid w:val="00D4598F"/>
    <w:rsid w:val="00DB7ED0"/>
    <w:rsid w:val="00E12138"/>
    <w:rsid w:val="00E70153"/>
    <w:rsid w:val="00E77677"/>
    <w:rsid w:val="00EA1AA2"/>
    <w:rsid w:val="00EE08A3"/>
    <w:rsid w:val="00EF642B"/>
    <w:rsid w:val="00F443FD"/>
    <w:rsid w:val="00F74470"/>
    <w:rsid w:val="00FA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7DF0"/>
  <w15:chartTrackingRefBased/>
  <w15:docId w15:val="{0BE09468-529E-4E4D-8E84-08BCBB7B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2B"/>
    <w:rPr>
      <w:rFonts w:eastAsiaTheme="majorEastAsia" w:cstheme="majorBidi"/>
      <w:color w:val="272727" w:themeColor="text1" w:themeTint="D8"/>
    </w:rPr>
  </w:style>
  <w:style w:type="paragraph" w:styleId="Title">
    <w:name w:val="Title"/>
    <w:basedOn w:val="Normal"/>
    <w:next w:val="Normal"/>
    <w:link w:val="TitleChar"/>
    <w:uiPriority w:val="10"/>
    <w:qFormat/>
    <w:rsid w:val="00EF6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42B"/>
    <w:pPr>
      <w:spacing w:before="160"/>
      <w:jc w:val="center"/>
    </w:pPr>
    <w:rPr>
      <w:i/>
      <w:iCs/>
      <w:color w:val="404040" w:themeColor="text1" w:themeTint="BF"/>
    </w:rPr>
  </w:style>
  <w:style w:type="character" w:customStyle="1" w:styleId="QuoteChar">
    <w:name w:val="Quote Char"/>
    <w:basedOn w:val="DefaultParagraphFont"/>
    <w:link w:val="Quote"/>
    <w:uiPriority w:val="29"/>
    <w:rsid w:val="00EF642B"/>
    <w:rPr>
      <w:i/>
      <w:iCs/>
      <w:color w:val="404040" w:themeColor="text1" w:themeTint="BF"/>
    </w:rPr>
  </w:style>
  <w:style w:type="paragraph" w:styleId="ListParagraph">
    <w:name w:val="List Paragraph"/>
    <w:basedOn w:val="Normal"/>
    <w:uiPriority w:val="34"/>
    <w:qFormat/>
    <w:rsid w:val="00EF642B"/>
    <w:pPr>
      <w:ind w:left="720"/>
      <w:contextualSpacing/>
    </w:pPr>
  </w:style>
  <w:style w:type="character" w:styleId="IntenseEmphasis">
    <w:name w:val="Intense Emphasis"/>
    <w:basedOn w:val="DefaultParagraphFont"/>
    <w:uiPriority w:val="21"/>
    <w:qFormat/>
    <w:rsid w:val="00EF642B"/>
    <w:rPr>
      <w:i/>
      <w:iCs/>
      <w:color w:val="0F4761" w:themeColor="accent1" w:themeShade="BF"/>
    </w:rPr>
  </w:style>
  <w:style w:type="paragraph" w:styleId="IntenseQuote">
    <w:name w:val="Intense Quote"/>
    <w:basedOn w:val="Normal"/>
    <w:next w:val="Normal"/>
    <w:link w:val="IntenseQuoteChar"/>
    <w:uiPriority w:val="30"/>
    <w:qFormat/>
    <w:rsid w:val="00EF6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42B"/>
    <w:rPr>
      <w:i/>
      <w:iCs/>
      <w:color w:val="0F4761" w:themeColor="accent1" w:themeShade="BF"/>
    </w:rPr>
  </w:style>
  <w:style w:type="character" w:styleId="IntenseReference">
    <w:name w:val="Intense Reference"/>
    <w:basedOn w:val="DefaultParagraphFont"/>
    <w:uiPriority w:val="32"/>
    <w:qFormat/>
    <w:rsid w:val="00EF6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375581">
      <w:bodyDiv w:val="1"/>
      <w:marLeft w:val="0"/>
      <w:marRight w:val="0"/>
      <w:marTop w:val="0"/>
      <w:marBottom w:val="0"/>
      <w:divBdr>
        <w:top w:val="none" w:sz="0" w:space="0" w:color="auto"/>
        <w:left w:val="none" w:sz="0" w:space="0" w:color="auto"/>
        <w:bottom w:val="none" w:sz="0" w:space="0" w:color="auto"/>
        <w:right w:val="none" w:sz="0" w:space="0" w:color="auto"/>
      </w:divBdr>
    </w:div>
    <w:div w:id="20865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Kesner, Richard</dc:creator>
  <cp:keywords/>
  <dc:description/>
  <cp:lastModifiedBy>Kesner, Richard</cp:lastModifiedBy>
  <cp:revision>13</cp:revision>
  <dcterms:created xsi:type="dcterms:W3CDTF">2026-01-22T19:30:00Z</dcterms:created>
  <dcterms:modified xsi:type="dcterms:W3CDTF">2026-02-25T14:41:00Z</dcterms:modified>
</cp:coreProperties>
</file>